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A7649A1"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2653D5">
        <w:rPr>
          <w:rFonts w:eastAsia="Arial Unicode MS"/>
          <w:b/>
        </w:rPr>
        <w:t>7</w:t>
      </w:r>
      <w:r w:rsidR="007F41A8">
        <w:rPr>
          <w:rFonts w:eastAsia="Arial Unicode MS"/>
          <w:b/>
        </w:rPr>
        <w:t>6</w:t>
      </w:r>
    </w:p>
    <w:p w14:paraId="2C7669F2" w14:textId="72B115FE"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EE1902">
        <w:rPr>
          <w:rFonts w:eastAsia="Arial Unicode MS"/>
        </w:rPr>
        <w:t>7</w:t>
      </w:r>
      <w:r w:rsidR="007F41A8">
        <w:rPr>
          <w:rFonts w:eastAsia="Arial Unicode MS"/>
        </w:rPr>
        <w:t>7</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48E2DEC2" w14:textId="77777777" w:rsidR="006766D6" w:rsidRPr="006766D6" w:rsidRDefault="006766D6" w:rsidP="006766D6">
      <w:pPr>
        <w:rPr>
          <w:rFonts w:eastAsiaTheme="minorHAnsi"/>
          <w:b/>
          <w:bCs/>
          <w:kern w:val="2"/>
          <w:lang w:eastAsia="en-US"/>
          <w14:ligatures w14:val="standardContextual"/>
        </w:rPr>
      </w:pPr>
      <w:bookmarkStart w:id="184" w:name="_Hlk173248941"/>
      <w:bookmarkStart w:id="185" w:name="_Hlk173248773"/>
      <w:bookmarkStart w:id="186" w:name="_Hlk173248626"/>
      <w:bookmarkStart w:id="187" w:name="_Hlk173248484"/>
      <w:bookmarkStart w:id="188" w:name="_Hlk173248282"/>
      <w:bookmarkStart w:id="189" w:name="_Hlk173248077"/>
      <w:bookmarkStart w:id="190" w:name="_Hlk173247921"/>
      <w:bookmarkStart w:id="191" w:name="_Hlk173247788"/>
      <w:bookmarkStart w:id="192" w:name="_Hlk173247651"/>
      <w:bookmarkStart w:id="193" w:name="_Hlk173247338"/>
      <w:bookmarkStart w:id="194" w:name="_Hlk173247214"/>
      <w:bookmarkStart w:id="195" w:name="_Hlk173246837"/>
      <w:bookmarkStart w:id="196" w:name="_Hlk173243624"/>
      <w:bookmarkStart w:id="197" w:name="_Hlk173243433"/>
      <w:bookmarkStart w:id="198" w:name="_Hlk173243281"/>
      <w:bookmarkStart w:id="199" w:name="_Hlk173243087"/>
      <w:bookmarkStart w:id="200" w:name="_Hlk173242348"/>
      <w:bookmarkStart w:id="201" w:name="_Hlk173242168"/>
      <w:bookmarkStart w:id="202" w:name="_Hlk173241582"/>
      <w:bookmarkStart w:id="203" w:name="_Hlk173241332"/>
      <w:bookmarkStart w:id="204" w:name="_Hlk173241018"/>
      <w:bookmarkStart w:id="205" w:name="_Hlk173240382"/>
      <w:bookmarkStart w:id="206" w:name="_Hlk173239930"/>
      <w:bookmarkStart w:id="207" w:name="_Hlk173238674"/>
      <w:bookmarkStart w:id="208" w:name="_Hlk173235192"/>
      <w:bookmarkStart w:id="209" w:name="_Hlk173234986"/>
      <w:bookmarkStart w:id="210" w:name="_Hlk173234595"/>
      <w:bookmarkStart w:id="211" w:name="_Hlk173234347"/>
      <w:bookmarkStart w:id="212" w:name="_Hlk173233886"/>
      <w:bookmarkStart w:id="213" w:name="_Hlk173232258"/>
    </w:p>
    <w:p w14:paraId="04CD596E" w14:textId="42BAB9DD" w:rsidR="007F41A8" w:rsidRDefault="007F41A8" w:rsidP="007F41A8">
      <w:pPr>
        <w:widowControl w:val="0"/>
        <w:suppressAutoHyphens/>
        <w:jc w:val="both"/>
        <w:rPr>
          <w:rFonts w:eastAsia="SimSun" w:cs="Arial"/>
          <w:b/>
          <w:bCs/>
          <w:iCs/>
          <w:kern w:val="2"/>
          <w:lang w:eastAsia="hi-IN" w:bidi="hi-IN"/>
        </w:rPr>
      </w:pPr>
      <w:bookmarkStart w:id="214" w:name="_Hlk173251626"/>
      <w:bookmarkStart w:id="215" w:name="_Hlk173251440"/>
      <w:bookmarkStart w:id="216" w:name="_Hlk173251327"/>
      <w:bookmarkStart w:id="217" w:name="_Hlk173251232"/>
      <w:bookmarkStart w:id="218" w:name="_Hlk173251059"/>
      <w:bookmarkStart w:id="219" w:name="_Hlk173250806"/>
      <w:bookmarkStart w:id="220" w:name="_Hlk173250683"/>
      <w:bookmarkStart w:id="221" w:name="_Hlk173250561"/>
      <w:bookmarkStart w:id="222" w:name="_Hlk173250458"/>
      <w:bookmarkStart w:id="223" w:name="_Hlk173250327"/>
      <w:bookmarkStart w:id="224" w:name="_Hlk173250170"/>
      <w:bookmarkStart w:id="225" w:name="_Hlk173249941"/>
      <w:bookmarkStart w:id="226" w:name="_Hlk173249676"/>
      <w:bookmarkStart w:id="227" w:name="_Hlk173249400"/>
      <w:bookmarkStart w:id="228" w:name="_Hlk163810631"/>
      <w:r w:rsidRPr="007F41A8">
        <w:rPr>
          <w:rFonts w:eastAsia="SimSun" w:cs="Arial"/>
          <w:b/>
          <w:iCs/>
          <w:kern w:val="2"/>
          <w:lang w:eastAsia="hi-IN" w:bidi="hi-IN"/>
        </w:rPr>
        <w:t>Par finansējuma piešķiršanu pašvaldības iestādēm un struktūrvienībām</w:t>
      </w:r>
      <w:bookmarkEnd w:id="214"/>
    </w:p>
    <w:p w14:paraId="23CEFA1B" w14:textId="77777777" w:rsidR="007F41A8" w:rsidRPr="007F41A8" w:rsidRDefault="007F41A8" w:rsidP="007F41A8">
      <w:pPr>
        <w:widowControl w:val="0"/>
        <w:suppressAutoHyphens/>
        <w:jc w:val="both"/>
        <w:rPr>
          <w:rFonts w:eastAsia="SimSun" w:cs="Arial"/>
          <w:b/>
          <w:bCs/>
          <w:iCs/>
          <w:kern w:val="2"/>
          <w:lang w:eastAsia="hi-IN" w:bidi="hi-IN"/>
        </w:rPr>
      </w:pPr>
    </w:p>
    <w:p w14:paraId="0DB90FDC" w14:textId="637C366C" w:rsidR="007F41A8" w:rsidRPr="007F41A8" w:rsidRDefault="007F41A8" w:rsidP="007F41A8">
      <w:pPr>
        <w:ind w:firstLine="720"/>
        <w:jc w:val="both"/>
        <w:rPr>
          <w:rFonts w:ascii="Calibri" w:hAnsi="Calibri" w:cs="Calibri"/>
          <w:color w:val="000000"/>
          <w:sz w:val="22"/>
          <w:szCs w:val="22"/>
        </w:rPr>
      </w:pPr>
      <w:r w:rsidRPr="007F41A8">
        <w:rPr>
          <w:rFonts w:cs="Arial Unicode MS"/>
          <w:bCs/>
          <w:lang w:bidi="lo-LA"/>
        </w:rPr>
        <w:t>Pamatojoties uz likumu "</w:t>
      </w:r>
      <w:hyperlink r:id="rId9" w:tgtFrame="_blank" w:history="1">
        <w:r w:rsidRPr="007F41A8">
          <w:rPr>
            <w:rFonts w:cs="Arial Unicode MS"/>
            <w:bCs/>
            <w:lang w:bidi="lo-LA"/>
          </w:rPr>
          <w:t>Pašvaldību likum</w:t>
        </w:r>
      </w:hyperlink>
      <w:r w:rsidRPr="007F41A8">
        <w:rPr>
          <w:rFonts w:cs="Arial Unicode MS"/>
          <w:bCs/>
          <w:lang w:bidi="lo-LA"/>
        </w:rPr>
        <w:t xml:space="preserve">s" </w:t>
      </w:r>
      <w:hyperlink r:id="rId10" w:anchor="p10" w:tgtFrame="_blank" w:history="1">
        <w:r w:rsidRPr="007F41A8">
          <w:rPr>
            <w:rFonts w:cs="Arial Unicode MS"/>
            <w:bCs/>
            <w:lang w:bidi="lo-LA"/>
          </w:rPr>
          <w:t>10. panta</w:t>
        </w:r>
      </w:hyperlink>
      <w:r w:rsidRPr="007F41A8">
        <w:rPr>
          <w:rFonts w:cs="Arial Unicode MS"/>
          <w:bCs/>
          <w:lang w:bidi="lo-LA"/>
        </w:rPr>
        <w:t xml:space="preserve"> pirmo daļu, likuma "</w:t>
      </w:r>
      <w:hyperlink r:id="rId11" w:tgtFrame="_blank" w:history="1">
        <w:r w:rsidRPr="007F41A8">
          <w:rPr>
            <w:rFonts w:cs="Arial Unicode MS"/>
            <w:bCs/>
            <w:lang w:bidi="lo-LA"/>
          </w:rPr>
          <w:t>Par pašvaldību budžetiem</w:t>
        </w:r>
      </w:hyperlink>
      <w:r w:rsidRPr="007F41A8">
        <w:rPr>
          <w:rFonts w:cs="Arial Unicode MS"/>
          <w:bCs/>
          <w:lang w:bidi="lo-LA"/>
        </w:rPr>
        <w:t>" </w:t>
      </w:r>
      <w:hyperlink r:id="rId12" w:anchor="p16" w:tgtFrame="_blank" w:history="1">
        <w:r w:rsidRPr="007F41A8">
          <w:rPr>
            <w:rFonts w:cs="Arial Unicode MS"/>
            <w:bCs/>
            <w:lang w:bidi="lo-LA"/>
          </w:rPr>
          <w:t>16.</w:t>
        </w:r>
      </w:hyperlink>
      <w:r w:rsidRPr="007F41A8">
        <w:rPr>
          <w:rFonts w:cs="Arial Unicode MS"/>
          <w:bCs/>
          <w:lang w:bidi="lo-LA"/>
        </w:rPr>
        <w:t xml:space="preserve"> panta otro daļu un "Likuma par budžetu un finanšu vadību" </w:t>
      </w:r>
      <w:hyperlink r:id="rId13" w:anchor="p6" w:tgtFrame="_blank" w:history="1">
        <w:r w:rsidRPr="007F41A8">
          <w:rPr>
            <w:rFonts w:cs="Arial Unicode MS"/>
            <w:bCs/>
            <w:lang w:bidi="lo-LA"/>
          </w:rPr>
          <w:t>6. pantu</w:t>
        </w:r>
      </w:hyperlink>
      <w:r w:rsidRPr="007F41A8">
        <w:rPr>
          <w:rFonts w:cs="Arial Unicode MS"/>
          <w:bCs/>
          <w:lang w:bidi="lo-LA"/>
        </w:rPr>
        <w:t xml:space="preserve"> un </w:t>
      </w:r>
      <w:r w:rsidRPr="007F41A8">
        <w:rPr>
          <w:rFonts w:eastAsia="SimSun"/>
          <w:kern w:val="2"/>
          <w:lang w:eastAsia="hi-IN" w:bidi="hi-IN"/>
        </w:rPr>
        <w:t>Finanšu un attīstības komitejas pieņemtajiem lēmumiem par finansējuma piešķiršanu, Finanšu nodaļa ir apkopojusi atbalstītos lēmum projektus un tos apkopojusi vienā lēmum projektā par kopējo summu 168 063,00 EUR.</w:t>
      </w:r>
      <w:r w:rsidRPr="007F41A8">
        <w:rPr>
          <w:rFonts w:ascii="Calibri" w:hAnsi="Calibri" w:cs="Calibri"/>
          <w:color w:val="000000"/>
          <w:sz w:val="22"/>
          <w:szCs w:val="22"/>
        </w:rPr>
        <w:t xml:space="preserve"> </w:t>
      </w:r>
    </w:p>
    <w:p w14:paraId="48024E1E" w14:textId="5E68C697" w:rsidR="0041557C" w:rsidRDefault="007F41A8" w:rsidP="0041557C">
      <w:pPr>
        <w:ind w:right="-1" w:firstLine="720"/>
        <w:jc w:val="both"/>
      </w:pPr>
      <w:r w:rsidRPr="007F41A8">
        <w:t xml:space="preserve">Noklausījusies sniegto informāciju, ņemot vērā 21.05.2024. Finanšu un attīstības jautājumu komitejas atzinumu, </w:t>
      </w:r>
      <w:r w:rsidR="0041557C">
        <w:rPr>
          <w:lang w:eastAsia="lo-LA" w:bidi="lo-LA"/>
        </w:rPr>
        <w:t>atklāti balsojot</w:t>
      </w:r>
      <w:r w:rsidR="0041557C">
        <w:rPr>
          <w:b/>
          <w:lang w:eastAsia="lo-LA" w:bidi="lo-LA"/>
        </w:rPr>
        <w:t xml:space="preserve">: PAR – </w:t>
      </w:r>
      <w:r w:rsidR="0041557C">
        <w:rPr>
          <w:rFonts w:eastAsia="Calibri"/>
          <w:b/>
          <w:noProof/>
        </w:rPr>
        <w:t xml:space="preserve">15 </w:t>
      </w:r>
      <w:r w:rsidR="0041557C">
        <w:rPr>
          <w:rFonts w:eastAsia="Calibri"/>
          <w:bCs/>
          <w:noProof/>
        </w:rPr>
        <w:t>(</w:t>
      </w:r>
      <w:r w:rsidR="0041557C">
        <w:rPr>
          <w:bCs/>
          <w:noProof/>
        </w:rPr>
        <w:t>Agris Lungevičs, Aigars Šķēls, Aivis Masaļskis, Andris Dombrovskis, Andris Sakne, Artūrs Čačka, Artūrs Grandāns, Arvīds Greidiņš, Gatis Teilis, Iveta Peilāne, Kaspars Udrass, Māris Olte, Sandra Maksimova, Valda Kļaviņa, Vita Robalte</w:t>
      </w:r>
      <w:r w:rsidR="0041557C">
        <w:rPr>
          <w:rFonts w:eastAsia="Calibri"/>
          <w:bCs/>
          <w:noProof/>
        </w:rPr>
        <w:t xml:space="preserve">), </w:t>
      </w:r>
      <w:r w:rsidR="0041557C">
        <w:rPr>
          <w:b/>
          <w:lang w:eastAsia="lo-LA" w:bidi="lo-LA"/>
        </w:rPr>
        <w:t>PRET - NAV, ATTURAS - NAV</w:t>
      </w:r>
      <w:r w:rsidR="0041557C">
        <w:rPr>
          <w:lang w:eastAsia="lo-LA" w:bidi="lo-LA"/>
        </w:rPr>
        <w:t xml:space="preserve">, Madonas novada pašvaldības dome </w:t>
      </w:r>
      <w:r w:rsidR="0041557C">
        <w:rPr>
          <w:b/>
          <w:lang w:eastAsia="lo-LA" w:bidi="lo-LA"/>
        </w:rPr>
        <w:t>NOLEMJ</w:t>
      </w:r>
      <w:r w:rsidR="0041557C">
        <w:rPr>
          <w:lang w:eastAsia="lo-LA" w:bidi="lo-LA"/>
        </w:rPr>
        <w:t>:</w:t>
      </w:r>
    </w:p>
    <w:p w14:paraId="3E16E072" w14:textId="1B7BBA5B" w:rsidR="007F41A8" w:rsidRPr="007F41A8" w:rsidRDefault="007F41A8" w:rsidP="007F41A8">
      <w:pPr>
        <w:ind w:right="-1" w:firstLine="720"/>
        <w:jc w:val="both"/>
        <w:rPr>
          <w:bCs/>
          <w:lang w:eastAsia="en-US"/>
        </w:rPr>
      </w:pPr>
    </w:p>
    <w:p w14:paraId="2FFB9991" w14:textId="77777777" w:rsidR="007F41A8" w:rsidRPr="007F41A8" w:rsidRDefault="007F41A8" w:rsidP="007F41A8">
      <w:pPr>
        <w:numPr>
          <w:ilvl w:val="0"/>
          <w:numId w:val="60"/>
        </w:numPr>
        <w:ind w:hanging="720"/>
        <w:jc w:val="both"/>
        <w:rPr>
          <w:rFonts w:eastAsia="SimSun"/>
          <w:kern w:val="2"/>
          <w:lang w:eastAsia="hi-IN" w:bidi="hi-IN"/>
        </w:rPr>
      </w:pPr>
      <w:r w:rsidRPr="007F41A8">
        <w:rPr>
          <w:rFonts w:eastAsia="SimSun"/>
          <w:kern w:val="2"/>
          <w:lang w:eastAsia="hi-IN" w:bidi="hi-IN"/>
        </w:rPr>
        <w:t>Piešķirt finansējumu:</w:t>
      </w:r>
    </w:p>
    <w:p w14:paraId="623F1FEC" w14:textId="4DEDDB54" w:rsidR="007F41A8" w:rsidRPr="007F41A8" w:rsidRDefault="007F41A8" w:rsidP="007F41A8">
      <w:pPr>
        <w:numPr>
          <w:ilvl w:val="1"/>
          <w:numId w:val="61"/>
        </w:numPr>
        <w:ind w:left="709" w:hanging="709"/>
        <w:jc w:val="both"/>
        <w:rPr>
          <w:rFonts w:eastAsia="SimSun"/>
          <w:kern w:val="2"/>
          <w:lang w:eastAsia="hi-IN" w:bidi="hi-IN"/>
        </w:rPr>
      </w:pPr>
      <w:r w:rsidRPr="007F41A8">
        <w:rPr>
          <w:rFonts w:eastAsia="SimSun"/>
          <w:kern w:val="2"/>
          <w:lang w:eastAsia="hi-IN" w:bidi="hi-IN"/>
        </w:rPr>
        <w:t>Centrālās administrācijas Projektu ieviešanas nodaļai 10 672,00 EUR Dzelzsbetona aku vāku pacelšanai Dzelzceļa un Meža ielām Lubānā. Finansējumu piešķirot 5 726,00 EUR no Lubānas apvienības pārvaldes ceļu fonda mērķdotācijas 2023.</w:t>
      </w:r>
      <w:r w:rsidR="00D334CF">
        <w:rPr>
          <w:rFonts w:eastAsia="SimSun"/>
          <w:kern w:val="2"/>
          <w:lang w:eastAsia="hi-IN" w:bidi="hi-IN"/>
        </w:rPr>
        <w:t> </w:t>
      </w:r>
      <w:r w:rsidRPr="007F41A8">
        <w:rPr>
          <w:rFonts w:eastAsia="SimSun"/>
          <w:kern w:val="2"/>
          <w:lang w:eastAsia="hi-IN" w:bidi="hi-IN"/>
        </w:rPr>
        <w:t>gada atlikuma. 4</w:t>
      </w:r>
      <w:r w:rsidR="00D334CF">
        <w:rPr>
          <w:rFonts w:eastAsia="SimSun"/>
          <w:kern w:val="2"/>
          <w:lang w:eastAsia="hi-IN" w:bidi="hi-IN"/>
        </w:rPr>
        <w:t> </w:t>
      </w:r>
      <w:r w:rsidRPr="007F41A8">
        <w:rPr>
          <w:rFonts w:eastAsia="SimSun"/>
          <w:kern w:val="2"/>
          <w:lang w:eastAsia="hi-IN" w:bidi="hi-IN"/>
        </w:rPr>
        <w:t xml:space="preserve">946,00 EUR pašvaldības ceļu fonda mērķdotācijas atlikuma.  </w:t>
      </w:r>
    </w:p>
    <w:p w14:paraId="2AB88F2E" w14:textId="6E8D413D" w:rsidR="007F41A8" w:rsidRPr="007F41A8" w:rsidRDefault="007F41A8" w:rsidP="007F41A8">
      <w:pPr>
        <w:numPr>
          <w:ilvl w:val="1"/>
          <w:numId w:val="61"/>
        </w:numPr>
        <w:spacing w:before="100" w:beforeAutospacing="1" w:after="100" w:afterAutospacing="1"/>
        <w:ind w:left="709" w:hanging="709"/>
        <w:jc w:val="both"/>
        <w:rPr>
          <w:rFonts w:eastAsia="SimSun"/>
          <w:kern w:val="2"/>
          <w:lang w:eastAsia="hi-IN" w:bidi="hi-IN"/>
        </w:rPr>
      </w:pPr>
      <w:r w:rsidRPr="007F41A8">
        <w:rPr>
          <w:rFonts w:eastAsia="SimSun"/>
          <w:kern w:val="2"/>
          <w:lang w:eastAsia="hi-IN" w:bidi="hi-IN"/>
        </w:rPr>
        <w:t>Centrālās administrācijas Projektu ieviešanas nodaļai 65 000,00 EUR Būvniecības dokumentācijas izstrādei, būvuzraudzības un autoruzraudzības nodrošināšanai. Finansējumu piešķirot no</w:t>
      </w:r>
      <w:r w:rsidR="00D334CF">
        <w:rPr>
          <w:rFonts w:eastAsia="SimSun"/>
          <w:kern w:val="2"/>
          <w:lang w:eastAsia="hi-IN" w:bidi="hi-IN"/>
        </w:rPr>
        <w:t xml:space="preserve"> </w:t>
      </w:r>
      <w:r w:rsidRPr="007F41A8">
        <w:rPr>
          <w:rFonts w:eastAsia="SimSun"/>
          <w:kern w:val="2"/>
          <w:lang w:eastAsia="hi-IN" w:bidi="hi-IN"/>
        </w:rPr>
        <w:t xml:space="preserve">Madonas novada pašvaldības budžeta nesadalītiem līdzekļiem. </w:t>
      </w:r>
    </w:p>
    <w:p w14:paraId="0559A783" w14:textId="7DCD0E2F" w:rsidR="007F41A8" w:rsidRPr="007F41A8" w:rsidRDefault="007F41A8" w:rsidP="007F41A8">
      <w:pPr>
        <w:numPr>
          <w:ilvl w:val="1"/>
          <w:numId w:val="61"/>
        </w:numPr>
        <w:spacing w:before="100" w:beforeAutospacing="1" w:after="100" w:afterAutospacing="1"/>
        <w:ind w:left="709" w:hanging="709"/>
        <w:jc w:val="both"/>
        <w:rPr>
          <w:rFonts w:eastAsia="SimSun"/>
          <w:kern w:val="2"/>
          <w:lang w:eastAsia="hi-IN" w:bidi="hi-IN"/>
        </w:rPr>
      </w:pPr>
      <w:r w:rsidRPr="007F41A8">
        <w:rPr>
          <w:rFonts w:eastAsia="SimSun"/>
          <w:kern w:val="2"/>
          <w:lang w:eastAsia="hi-IN" w:bidi="hi-IN"/>
        </w:rPr>
        <w:t xml:space="preserve">Centrālās administrācijas Projektu ieviešanas nodaļai 18 290,00 EUR Melioratoru ielas pārbūvei Kusā, Aronas pagastā. Finansējumu piešķirot no 865,00 EUR  Aronas pagasta pārvaldes  2023. gada ceļu fonda mērķdotācijas atlikuma. 1 400,00  EUR Aronas pagasta pārvaldes 2023. gada atlikuma. 17 025,00 EUR Madonas novada pašvaldības ceļu fonda mērķdotācijas atlikuma. </w:t>
      </w:r>
    </w:p>
    <w:p w14:paraId="5B7C1139" w14:textId="08069F25" w:rsidR="007F41A8" w:rsidRPr="007F41A8" w:rsidRDefault="007F41A8" w:rsidP="007F41A8">
      <w:pPr>
        <w:numPr>
          <w:ilvl w:val="1"/>
          <w:numId w:val="61"/>
        </w:numPr>
        <w:spacing w:before="100" w:beforeAutospacing="1" w:after="100" w:afterAutospacing="1"/>
        <w:ind w:left="709" w:hanging="709"/>
        <w:jc w:val="both"/>
        <w:rPr>
          <w:rFonts w:eastAsia="SimSun"/>
          <w:kern w:val="2"/>
          <w:lang w:eastAsia="hi-IN" w:bidi="hi-IN"/>
        </w:rPr>
      </w:pPr>
      <w:r w:rsidRPr="007F41A8">
        <w:rPr>
          <w:rFonts w:eastAsia="SimSun"/>
          <w:kern w:val="2"/>
          <w:lang w:eastAsia="hi-IN" w:bidi="hi-IN"/>
        </w:rPr>
        <w:t xml:space="preserve">Madonas apvienības pārvaldei 11 891,00 EUR Ielu apgaismojuma izbūves vajadzībām Parka ielā, Lazdonā (balstu un gaismekļu uzstādīšanai). Finansējumu piešķirot no Madonas novada pašvaldības budžeta ceļu fonda mērķdotācijas (ACF) un par minēto  summu samazinot Lazdonas pagasta pārvaldes 2023. gada atlikumu. </w:t>
      </w:r>
    </w:p>
    <w:p w14:paraId="41ADA03B" w14:textId="77777777" w:rsidR="007F41A8" w:rsidRPr="007F41A8" w:rsidRDefault="007F41A8" w:rsidP="007F41A8">
      <w:pPr>
        <w:numPr>
          <w:ilvl w:val="1"/>
          <w:numId w:val="61"/>
        </w:numPr>
        <w:spacing w:before="100" w:beforeAutospacing="1" w:after="100" w:afterAutospacing="1"/>
        <w:ind w:left="709" w:hanging="709"/>
        <w:jc w:val="both"/>
        <w:rPr>
          <w:rFonts w:eastAsia="SimSun"/>
          <w:kern w:val="2"/>
          <w:lang w:eastAsia="hi-IN" w:bidi="hi-IN"/>
        </w:rPr>
      </w:pPr>
      <w:r w:rsidRPr="007F41A8">
        <w:rPr>
          <w:rFonts w:eastAsia="SimSun"/>
          <w:kern w:val="2"/>
          <w:lang w:eastAsia="hi-IN" w:bidi="hi-IN"/>
        </w:rPr>
        <w:t xml:space="preserve">Liezēres pagasta pārvaldei 732,00 EUR Parka galda un divu parka soliņu ar betona kājām izgatavošanai, atvešanai un uzstādīšanai Liezēres ciema atpūtas zonā. Finansējumu piešķirot no Liezēres pagasta pārvaldes 2023. gada atlikuma. </w:t>
      </w:r>
    </w:p>
    <w:p w14:paraId="3CE8E02F" w14:textId="57C8A845" w:rsidR="007F41A8" w:rsidRPr="007F41A8" w:rsidRDefault="007F41A8" w:rsidP="007F41A8">
      <w:pPr>
        <w:numPr>
          <w:ilvl w:val="1"/>
          <w:numId w:val="61"/>
        </w:numPr>
        <w:spacing w:before="100" w:beforeAutospacing="1" w:after="100" w:afterAutospacing="1"/>
        <w:ind w:left="709" w:hanging="709"/>
        <w:jc w:val="both"/>
        <w:rPr>
          <w:rFonts w:eastAsia="SimSun"/>
          <w:kern w:val="2"/>
          <w:lang w:eastAsia="hi-IN" w:bidi="hi-IN"/>
        </w:rPr>
      </w:pPr>
      <w:r w:rsidRPr="007F41A8">
        <w:rPr>
          <w:rFonts w:eastAsia="SimSun"/>
          <w:kern w:val="2"/>
          <w:lang w:eastAsia="hi-IN" w:bidi="hi-IN"/>
        </w:rPr>
        <w:t>Mārcienas pagasta pārvaldei 4 771,00 EUR Pašvaldības autoceļa Nr. 28 “</w:t>
      </w:r>
      <w:proofErr w:type="spellStart"/>
      <w:r w:rsidRPr="007F41A8">
        <w:rPr>
          <w:rFonts w:eastAsia="SimSun"/>
          <w:kern w:val="2"/>
          <w:lang w:eastAsia="hi-IN" w:bidi="hi-IN"/>
        </w:rPr>
        <w:t>Smecere-Jurgāres</w:t>
      </w:r>
      <w:proofErr w:type="spellEnd"/>
      <w:r w:rsidRPr="007F41A8">
        <w:rPr>
          <w:rFonts w:eastAsia="SimSun"/>
          <w:kern w:val="2"/>
          <w:lang w:eastAsia="hi-IN" w:bidi="hi-IN"/>
        </w:rPr>
        <w:t>” un Nr.</w:t>
      </w:r>
      <w:r w:rsidR="00D334CF">
        <w:rPr>
          <w:rFonts w:eastAsia="SimSun"/>
          <w:kern w:val="2"/>
          <w:lang w:eastAsia="hi-IN" w:bidi="hi-IN"/>
        </w:rPr>
        <w:t> </w:t>
      </w:r>
      <w:r w:rsidRPr="007F41A8">
        <w:rPr>
          <w:rFonts w:eastAsia="SimSun"/>
          <w:kern w:val="2"/>
          <w:lang w:eastAsia="hi-IN" w:bidi="hi-IN"/>
        </w:rPr>
        <w:t>30 “</w:t>
      </w:r>
      <w:proofErr w:type="spellStart"/>
      <w:r w:rsidRPr="007F41A8">
        <w:rPr>
          <w:rFonts w:eastAsia="SimSun"/>
          <w:kern w:val="2"/>
          <w:lang w:eastAsia="hi-IN" w:bidi="hi-IN"/>
        </w:rPr>
        <w:t>Graulītes</w:t>
      </w:r>
      <w:proofErr w:type="spellEnd"/>
      <w:r w:rsidRPr="007F41A8">
        <w:rPr>
          <w:rFonts w:eastAsia="SimSun"/>
          <w:kern w:val="2"/>
          <w:lang w:eastAsia="hi-IN" w:bidi="hi-IN"/>
        </w:rPr>
        <w:t xml:space="preserve">-Dreimaņi” drupinātas grants iestrādei blīvā veidā. </w:t>
      </w:r>
      <w:r w:rsidRPr="007F41A8">
        <w:rPr>
          <w:rFonts w:eastAsia="SimSun"/>
          <w:kern w:val="2"/>
          <w:lang w:eastAsia="hi-IN" w:bidi="hi-IN"/>
        </w:rPr>
        <w:lastRenderedPageBreak/>
        <w:t xml:space="preserve">Finansējumu piešķirot no novada ceļu fonda mērķdotācijas atlikuma un par šo summu samazinot Mārcienas pagasta pārvaldes 2023.gada atlikumu. </w:t>
      </w:r>
    </w:p>
    <w:p w14:paraId="4CED425D" w14:textId="7566FE9B" w:rsidR="007F41A8" w:rsidRPr="007F41A8" w:rsidRDefault="007F41A8" w:rsidP="007F41A8">
      <w:pPr>
        <w:numPr>
          <w:ilvl w:val="1"/>
          <w:numId w:val="61"/>
        </w:numPr>
        <w:spacing w:before="100" w:beforeAutospacing="1" w:after="100" w:afterAutospacing="1"/>
        <w:ind w:left="709" w:hanging="709"/>
        <w:jc w:val="both"/>
        <w:rPr>
          <w:rFonts w:eastAsia="SimSun"/>
          <w:kern w:val="2"/>
          <w:lang w:eastAsia="hi-IN" w:bidi="hi-IN"/>
        </w:rPr>
      </w:pPr>
      <w:r w:rsidRPr="007F41A8">
        <w:rPr>
          <w:rFonts w:eastAsia="SimSun"/>
          <w:kern w:val="2"/>
          <w:lang w:eastAsia="hi-IN" w:bidi="hi-IN"/>
        </w:rPr>
        <w:t>Ļaudonas pagasta pārvaldei 22 483,00 EUR Ļaudonas A.</w:t>
      </w:r>
      <w:r w:rsidR="00F36B1A">
        <w:rPr>
          <w:rFonts w:eastAsia="SimSun"/>
          <w:kern w:val="2"/>
          <w:lang w:eastAsia="hi-IN" w:bidi="hi-IN"/>
        </w:rPr>
        <w:t> </w:t>
      </w:r>
      <w:r w:rsidRPr="007F41A8">
        <w:rPr>
          <w:rFonts w:eastAsia="SimSun"/>
          <w:kern w:val="2"/>
          <w:lang w:eastAsia="hi-IN" w:bidi="hi-IN"/>
        </w:rPr>
        <w:t xml:space="preserve">Eglīša pamatskolas divu mācību klašu remontdarbu veikšanai. Finansējumu piešķirot no Ļaudonas pagasta pārvaldes 2023. gada atlikuma. </w:t>
      </w:r>
    </w:p>
    <w:p w14:paraId="4517DB14" w14:textId="77438C37" w:rsidR="007F41A8" w:rsidRPr="007F41A8" w:rsidRDefault="007F41A8" w:rsidP="007F41A8">
      <w:pPr>
        <w:numPr>
          <w:ilvl w:val="1"/>
          <w:numId w:val="61"/>
        </w:numPr>
        <w:spacing w:before="100" w:beforeAutospacing="1" w:after="100" w:afterAutospacing="1"/>
        <w:ind w:left="709" w:hanging="709"/>
        <w:jc w:val="both"/>
        <w:rPr>
          <w:rFonts w:eastAsia="SimSun"/>
          <w:kern w:val="2"/>
          <w:lang w:eastAsia="hi-IN" w:bidi="hi-IN"/>
        </w:rPr>
      </w:pPr>
      <w:r w:rsidRPr="007F41A8">
        <w:rPr>
          <w:rFonts w:eastAsia="SimSun"/>
          <w:kern w:val="2"/>
          <w:lang w:eastAsia="hi-IN" w:bidi="hi-IN"/>
        </w:rPr>
        <w:t>Kalsnavas pagasta pārvaldei 21 804,00 EUR Apkures katla iegādei Pārupes ielā 2, Jaunkalsnava. Finansējumu piešķirot no Kalsnavas pagasta pārvaldes 2023. gada atlikuma.</w:t>
      </w:r>
    </w:p>
    <w:p w14:paraId="3F3C5A51" w14:textId="0B427E6B" w:rsidR="007F41A8" w:rsidRPr="007F41A8" w:rsidRDefault="007F41A8" w:rsidP="007F41A8">
      <w:pPr>
        <w:numPr>
          <w:ilvl w:val="1"/>
          <w:numId w:val="61"/>
        </w:numPr>
        <w:spacing w:before="100" w:beforeAutospacing="1" w:after="100" w:afterAutospacing="1"/>
        <w:ind w:left="709" w:hanging="709"/>
        <w:jc w:val="both"/>
        <w:rPr>
          <w:rFonts w:eastAsia="SimSun"/>
          <w:kern w:val="2"/>
          <w:lang w:eastAsia="hi-IN" w:bidi="hi-IN"/>
        </w:rPr>
      </w:pPr>
      <w:r w:rsidRPr="007F41A8">
        <w:rPr>
          <w:rFonts w:eastAsia="SimSun"/>
          <w:kern w:val="2"/>
          <w:lang w:eastAsia="hi-IN" w:bidi="hi-IN"/>
        </w:rPr>
        <w:t xml:space="preserve">Mētrienas pagasta pārvaldei 1 092,00 EUR 4 riepu iegādei skolēnu autobusam MERCEDES BENZ INTOURO-E HN8924. Finansējumu piešķirot no Mētrienas pagasta pārvaldes 2023. gada atlikuma. </w:t>
      </w:r>
    </w:p>
    <w:p w14:paraId="0961BD48" w14:textId="77777777" w:rsidR="007F41A8" w:rsidRPr="007F41A8" w:rsidRDefault="007F41A8" w:rsidP="007F41A8">
      <w:pPr>
        <w:numPr>
          <w:ilvl w:val="1"/>
          <w:numId w:val="61"/>
        </w:numPr>
        <w:spacing w:before="100" w:beforeAutospacing="1" w:after="100" w:afterAutospacing="1"/>
        <w:ind w:left="709" w:hanging="709"/>
        <w:jc w:val="both"/>
        <w:rPr>
          <w:rFonts w:eastAsia="SimSun"/>
          <w:kern w:val="2"/>
          <w:lang w:eastAsia="hi-IN" w:bidi="hi-IN"/>
        </w:rPr>
      </w:pPr>
      <w:r w:rsidRPr="007F41A8">
        <w:rPr>
          <w:rFonts w:eastAsia="SimSun"/>
          <w:kern w:val="2"/>
          <w:lang w:eastAsia="hi-IN" w:bidi="hi-IN"/>
        </w:rPr>
        <w:t xml:space="preserve">Ērgļu vidusskolai 1 583,00 EUR Ērgļu vidusskolai datorklases elektrisko </w:t>
      </w:r>
      <w:proofErr w:type="spellStart"/>
      <w:r w:rsidRPr="007F41A8">
        <w:rPr>
          <w:rFonts w:eastAsia="SimSun"/>
          <w:kern w:val="2"/>
          <w:lang w:eastAsia="hi-IN" w:bidi="hi-IN"/>
        </w:rPr>
        <w:t>rullo</w:t>
      </w:r>
      <w:proofErr w:type="spellEnd"/>
      <w:r w:rsidRPr="007F41A8">
        <w:rPr>
          <w:rFonts w:eastAsia="SimSun"/>
          <w:kern w:val="2"/>
          <w:lang w:eastAsia="hi-IN" w:bidi="hi-IN"/>
        </w:rPr>
        <w:t xml:space="preserve"> žalūziju iegādei. Finansējumu piešķirot no Ērgļu apvienības pārvaldes 2023.gada atlikuma. </w:t>
      </w:r>
    </w:p>
    <w:p w14:paraId="05A71D32" w14:textId="26F875AA" w:rsidR="007F41A8" w:rsidRPr="007F41A8" w:rsidRDefault="007F41A8" w:rsidP="007F41A8">
      <w:pPr>
        <w:numPr>
          <w:ilvl w:val="1"/>
          <w:numId w:val="61"/>
        </w:numPr>
        <w:spacing w:before="100" w:beforeAutospacing="1" w:after="100" w:afterAutospacing="1"/>
        <w:ind w:left="709" w:hanging="709"/>
        <w:jc w:val="both"/>
        <w:rPr>
          <w:rFonts w:eastAsia="SimSun"/>
          <w:kern w:val="2"/>
          <w:lang w:eastAsia="hi-IN" w:bidi="hi-IN"/>
        </w:rPr>
      </w:pPr>
      <w:r w:rsidRPr="007F41A8">
        <w:rPr>
          <w:rFonts w:eastAsia="SimSun"/>
          <w:kern w:val="2"/>
          <w:lang w:eastAsia="hi-IN" w:bidi="hi-IN"/>
        </w:rPr>
        <w:t>Ērgļu apvienības pārvaldei</w:t>
      </w:r>
      <w:r w:rsidR="00F36B1A">
        <w:rPr>
          <w:rFonts w:eastAsia="SimSun"/>
          <w:kern w:val="2"/>
          <w:lang w:eastAsia="hi-IN" w:bidi="hi-IN"/>
        </w:rPr>
        <w:t xml:space="preserve"> </w:t>
      </w:r>
      <w:r w:rsidRPr="007F41A8">
        <w:rPr>
          <w:rFonts w:eastAsia="SimSun"/>
          <w:kern w:val="2"/>
          <w:lang w:eastAsia="hi-IN" w:bidi="hi-IN"/>
        </w:rPr>
        <w:t>9 145,00 EUR R.</w:t>
      </w:r>
      <w:r w:rsidR="00F36B1A">
        <w:rPr>
          <w:rFonts w:eastAsia="SimSun"/>
          <w:kern w:val="2"/>
          <w:lang w:eastAsia="hi-IN" w:bidi="hi-IN"/>
        </w:rPr>
        <w:t> </w:t>
      </w:r>
      <w:r w:rsidRPr="007F41A8">
        <w:rPr>
          <w:rFonts w:eastAsia="SimSun"/>
          <w:kern w:val="2"/>
          <w:lang w:eastAsia="hi-IN" w:bidi="hi-IN"/>
        </w:rPr>
        <w:t>Blaumaņa dzīves vietas (valsts aizsardzības Nr.</w:t>
      </w:r>
      <w:r w:rsidR="00D334CF">
        <w:rPr>
          <w:rFonts w:eastAsia="SimSun"/>
          <w:kern w:val="2"/>
          <w:lang w:eastAsia="hi-IN" w:bidi="hi-IN"/>
        </w:rPr>
        <w:t xml:space="preserve"> </w:t>
      </w:r>
      <w:r w:rsidRPr="007F41A8">
        <w:rPr>
          <w:rFonts w:eastAsia="SimSun"/>
          <w:kern w:val="2"/>
          <w:lang w:eastAsia="hi-IN" w:bidi="hi-IN"/>
        </w:rPr>
        <w:t>46) sīklopu kūts niedru jumta nomaiņai. Finansējumu piešķirot no Ērgļu apvienības pārvaldes 2023.</w:t>
      </w:r>
      <w:r w:rsidR="00D334CF">
        <w:rPr>
          <w:rFonts w:eastAsia="SimSun"/>
          <w:kern w:val="2"/>
          <w:lang w:eastAsia="hi-IN" w:bidi="hi-IN"/>
        </w:rPr>
        <w:t xml:space="preserve"> </w:t>
      </w:r>
      <w:r w:rsidRPr="007F41A8">
        <w:rPr>
          <w:rFonts w:eastAsia="SimSun"/>
          <w:kern w:val="2"/>
          <w:lang w:eastAsia="hi-IN" w:bidi="hi-IN"/>
        </w:rPr>
        <w:t xml:space="preserve">gada atlikuma. </w:t>
      </w:r>
    </w:p>
    <w:p w14:paraId="15D7C76F" w14:textId="24C6BA60" w:rsidR="007F41A8" w:rsidRPr="007F41A8" w:rsidRDefault="007F41A8" w:rsidP="007F41A8">
      <w:pPr>
        <w:numPr>
          <w:ilvl w:val="1"/>
          <w:numId w:val="61"/>
        </w:numPr>
        <w:spacing w:before="100" w:beforeAutospacing="1" w:after="100" w:afterAutospacing="1"/>
        <w:ind w:left="709" w:hanging="709"/>
        <w:jc w:val="both"/>
        <w:rPr>
          <w:rFonts w:eastAsia="SimSun"/>
          <w:kern w:val="2"/>
          <w:lang w:eastAsia="hi-IN" w:bidi="hi-IN"/>
        </w:rPr>
      </w:pPr>
      <w:r w:rsidRPr="007F41A8">
        <w:rPr>
          <w:rFonts w:eastAsia="SimSun"/>
          <w:kern w:val="2"/>
          <w:lang w:eastAsia="hi-IN" w:bidi="hi-IN"/>
        </w:rPr>
        <w:t>Madonas pilsētas PII “Kastanītis”</w:t>
      </w:r>
      <w:r w:rsidR="00F36B1A">
        <w:rPr>
          <w:rFonts w:eastAsia="SimSun"/>
          <w:kern w:val="2"/>
          <w:lang w:eastAsia="hi-IN" w:bidi="hi-IN"/>
        </w:rPr>
        <w:t xml:space="preserve"> </w:t>
      </w:r>
      <w:r w:rsidRPr="007F41A8">
        <w:rPr>
          <w:rFonts w:eastAsia="SimSun"/>
          <w:kern w:val="2"/>
          <w:lang w:eastAsia="hi-IN" w:bidi="hi-IN"/>
        </w:rPr>
        <w:t>600,00 EUR Speciālās pirmsskolas izglītības programmas izglītojamajiem ar jauktiem attīstības traucējumiem (programmas kods 01015611) licencēšanas pakalpojuma izmaksu segšanai. Finansējumu piešķirot no Madonas pilsētas 2023.</w:t>
      </w:r>
      <w:r w:rsidR="00D334CF">
        <w:rPr>
          <w:rFonts w:eastAsia="SimSun"/>
          <w:kern w:val="2"/>
          <w:lang w:eastAsia="hi-IN" w:bidi="hi-IN"/>
        </w:rPr>
        <w:t xml:space="preserve"> </w:t>
      </w:r>
      <w:r w:rsidRPr="007F41A8">
        <w:rPr>
          <w:rFonts w:eastAsia="SimSun"/>
          <w:kern w:val="2"/>
          <w:lang w:eastAsia="hi-IN" w:bidi="hi-IN"/>
        </w:rPr>
        <w:t>gada atlikuma</w:t>
      </w:r>
      <w:r>
        <w:rPr>
          <w:rFonts w:eastAsia="SimSun"/>
          <w:kern w:val="2"/>
          <w:lang w:eastAsia="hi-IN" w:bidi="hi-IN"/>
        </w:rPr>
        <w:t>.</w:t>
      </w:r>
    </w:p>
    <w:p w14:paraId="02FB8513" w14:textId="77777777" w:rsidR="007F41A8" w:rsidRDefault="007F41A8" w:rsidP="00A918CE">
      <w:pPr>
        <w:ind w:right="4"/>
        <w:jc w:val="both"/>
        <w:rPr>
          <w:b/>
          <w:color w:val="000000"/>
          <w:lang w:eastAsia="en-US"/>
        </w:rPr>
      </w:pP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6561CA7D" w14:textId="1C931F27" w:rsidR="008B1BC7" w:rsidRPr="00F421A8" w:rsidRDefault="008B1BC7" w:rsidP="002653D5">
      <w:pPr>
        <w:jc w:val="both"/>
        <w:rPr>
          <w:bCs/>
        </w:rPr>
      </w:pPr>
    </w:p>
    <w:p w14:paraId="73A21358" w14:textId="77777777" w:rsidR="008B1BC7" w:rsidRPr="000D63E7" w:rsidRDefault="008B1BC7" w:rsidP="002653D5">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Default="008B1BC7" w:rsidP="002653D5">
      <w:pPr>
        <w:jc w:val="both"/>
      </w:pPr>
    </w:p>
    <w:p w14:paraId="400D6BC2" w14:textId="77777777" w:rsidR="008B1BC7" w:rsidRPr="000D63E7" w:rsidRDefault="008B1BC7" w:rsidP="004624BB">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128D4CFB" w14:textId="77777777" w:rsidR="00A918CE" w:rsidRPr="00A918CE" w:rsidRDefault="00A918CE" w:rsidP="00A918CE">
      <w:pPr>
        <w:rPr>
          <w:rFonts w:eastAsiaTheme="minorHAnsi"/>
          <w:i/>
          <w:iCs/>
          <w:lang w:eastAsia="en-US"/>
        </w:rPr>
      </w:pPr>
      <w:r w:rsidRPr="00A918CE">
        <w:rPr>
          <w:rFonts w:eastAsiaTheme="minorHAnsi"/>
          <w:i/>
          <w:iCs/>
          <w:lang w:eastAsia="en-US"/>
        </w:rPr>
        <w:t>Ankrava 29374376</w:t>
      </w:r>
    </w:p>
    <w:sectPr w:rsidR="00A918CE" w:rsidRPr="00A918CE" w:rsidSect="00D334CF">
      <w:footerReference w:type="default" r:id="rId14"/>
      <w:footerReference w:type="first" r:id="rId15"/>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78CA4" w14:textId="77777777" w:rsidR="000C6BAE" w:rsidRDefault="000C6BAE" w:rsidP="000509C7">
      <w:r>
        <w:separator/>
      </w:r>
    </w:p>
  </w:endnote>
  <w:endnote w:type="continuationSeparator" w:id="0">
    <w:p w14:paraId="434783C1" w14:textId="77777777" w:rsidR="000C6BAE" w:rsidRDefault="000C6BA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AFE90" w14:textId="77777777" w:rsidR="000C6BAE" w:rsidRDefault="000C6BAE" w:rsidP="000509C7">
      <w:r>
        <w:separator/>
      </w:r>
    </w:p>
  </w:footnote>
  <w:footnote w:type="continuationSeparator" w:id="0">
    <w:p w14:paraId="236F80E9" w14:textId="77777777" w:rsidR="000C6BAE" w:rsidRDefault="000C6BA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7"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2"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9"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3"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8"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1"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2"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52"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4"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57"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39"/>
  </w:num>
  <w:num w:numId="2" w16cid:durableId="647591835">
    <w:abstractNumId w:val="33"/>
  </w:num>
  <w:num w:numId="3" w16cid:durableId="149493070">
    <w:abstractNumId w:val="16"/>
  </w:num>
  <w:num w:numId="4" w16cid:durableId="210969395">
    <w:abstractNumId w:val="49"/>
  </w:num>
  <w:num w:numId="5" w16cid:durableId="1196894447">
    <w:abstractNumId w:val="5"/>
  </w:num>
  <w:num w:numId="6" w16cid:durableId="1383212054">
    <w:abstractNumId w:val="10"/>
  </w:num>
  <w:num w:numId="7" w16cid:durableId="669601243">
    <w:abstractNumId w:val="15"/>
  </w:num>
  <w:num w:numId="8" w16cid:durableId="880941945">
    <w:abstractNumId w:val="4"/>
  </w:num>
  <w:num w:numId="9" w16cid:durableId="711421502">
    <w:abstractNumId w:val="17"/>
  </w:num>
  <w:num w:numId="10" w16cid:durableId="1805736607">
    <w:abstractNumId w:val="35"/>
  </w:num>
  <w:num w:numId="11" w16cid:durableId="1054084408">
    <w:abstractNumId w:val="18"/>
  </w:num>
  <w:num w:numId="12" w16cid:durableId="495610432">
    <w:abstractNumId w:val="41"/>
  </w:num>
  <w:num w:numId="13" w16cid:durableId="1082726692">
    <w:abstractNumId w:val="29"/>
  </w:num>
  <w:num w:numId="14" w16cid:durableId="424345770">
    <w:abstractNumId w:val="24"/>
  </w:num>
  <w:num w:numId="15" w16cid:durableId="335806753">
    <w:abstractNumId w:val="3"/>
  </w:num>
  <w:num w:numId="16" w16cid:durableId="412287087">
    <w:abstractNumId w:val="34"/>
  </w:num>
  <w:num w:numId="17" w16cid:durableId="463695402">
    <w:abstractNumId w:val="45"/>
  </w:num>
  <w:num w:numId="18" w16cid:durableId="695622728">
    <w:abstractNumId w:val="7"/>
  </w:num>
  <w:num w:numId="19" w16cid:durableId="1953239483">
    <w:abstractNumId w:val="12"/>
  </w:num>
  <w:num w:numId="20" w16cid:durableId="952595286">
    <w:abstractNumId w:val="43"/>
  </w:num>
  <w:num w:numId="21" w16cid:durableId="1585066613">
    <w:abstractNumId w:val="31"/>
  </w:num>
  <w:num w:numId="22" w16cid:durableId="1676612613">
    <w:abstractNumId w:val="52"/>
  </w:num>
  <w:num w:numId="23" w16cid:durableId="460458857">
    <w:abstractNumId w:val="48"/>
  </w:num>
  <w:num w:numId="24" w16cid:durableId="1425809115">
    <w:abstractNumId w:val="26"/>
  </w:num>
  <w:num w:numId="25" w16cid:durableId="334845995">
    <w:abstractNumId w:val="59"/>
  </w:num>
  <w:num w:numId="26" w16cid:durableId="103423233">
    <w:abstractNumId w:val="22"/>
  </w:num>
  <w:num w:numId="27" w16cid:durableId="798764029">
    <w:abstractNumId w:val="19"/>
  </w:num>
  <w:num w:numId="28" w16cid:durableId="1225797879">
    <w:abstractNumId w:val="37"/>
  </w:num>
  <w:num w:numId="29" w16cid:durableId="332496656">
    <w:abstractNumId w:val="38"/>
  </w:num>
  <w:num w:numId="30" w16cid:durableId="522984173">
    <w:abstractNumId w:val="20"/>
  </w:num>
  <w:num w:numId="31" w16cid:durableId="1528326674">
    <w:abstractNumId w:val="14"/>
  </w:num>
  <w:num w:numId="32" w16cid:durableId="1544631311">
    <w:abstractNumId w:val="57"/>
  </w:num>
  <w:num w:numId="33" w16cid:durableId="1419594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1"/>
  </w:num>
  <w:num w:numId="35" w16cid:durableId="1542590525">
    <w:abstractNumId w:val="51"/>
  </w:num>
  <w:num w:numId="36" w16cid:durableId="787119903">
    <w:abstractNumId w:val="47"/>
  </w:num>
  <w:num w:numId="37" w16cid:durableId="1560245415">
    <w:abstractNumId w:val="55"/>
  </w:num>
  <w:num w:numId="38" w16cid:durableId="1785344574">
    <w:abstractNumId w:val="50"/>
  </w:num>
  <w:num w:numId="39" w16cid:durableId="930742704">
    <w:abstractNumId w:val="11"/>
  </w:num>
  <w:num w:numId="40" w16cid:durableId="105929047">
    <w:abstractNumId w:val="32"/>
  </w:num>
  <w:num w:numId="41" w16cid:durableId="226959841">
    <w:abstractNumId w:val="0"/>
  </w:num>
  <w:num w:numId="42" w16cid:durableId="13296749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8"/>
  </w:num>
  <w:num w:numId="44" w16cid:durableId="1625774831">
    <w:abstractNumId w:val="30"/>
  </w:num>
  <w:num w:numId="45" w16cid:durableId="1365708792">
    <w:abstractNumId w:val="1"/>
  </w:num>
  <w:num w:numId="46" w16cid:durableId="1317681462">
    <w:abstractNumId w:val="9"/>
  </w:num>
  <w:num w:numId="47" w16cid:durableId="1910530301">
    <w:abstractNumId w:val="23"/>
  </w:num>
  <w:num w:numId="48" w16cid:durableId="236791526">
    <w:abstractNumId w:val="28"/>
  </w:num>
  <w:num w:numId="49" w16cid:durableId="2100133608">
    <w:abstractNumId w:val="2"/>
  </w:num>
  <w:num w:numId="50" w16cid:durableId="413746047">
    <w:abstractNumId w:val="56"/>
  </w:num>
  <w:num w:numId="51" w16cid:durableId="263533713">
    <w:abstractNumId w:val="6"/>
  </w:num>
  <w:num w:numId="52" w16cid:durableId="1360543319">
    <w:abstractNumId w:val="53"/>
  </w:num>
  <w:num w:numId="53" w16cid:durableId="1219824022">
    <w:abstractNumId w:val="42"/>
  </w:num>
  <w:num w:numId="54" w16cid:durableId="515274341">
    <w:abstractNumId w:val="44"/>
  </w:num>
  <w:num w:numId="55" w16cid:durableId="528641605">
    <w:abstractNumId w:val="13"/>
  </w:num>
  <w:num w:numId="56" w16cid:durableId="1113478406">
    <w:abstractNumId w:val="54"/>
  </w:num>
  <w:num w:numId="57" w16cid:durableId="1972205853">
    <w:abstractNumId w:val="40"/>
  </w:num>
  <w:num w:numId="58" w16cid:durableId="1807819649">
    <w:abstractNumId w:val="46"/>
  </w:num>
  <w:num w:numId="59" w16cid:durableId="1214199567">
    <w:abstractNumId w:val="27"/>
  </w:num>
  <w:num w:numId="60" w16cid:durableId="1304576685">
    <w:abstractNumId w:val="58"/>
  </w:num>
  <w:num w:numId="61" w16cid:durableId="65831126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202C6"/>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509C7"/>
    <w:rsid w:val="000543E6"/>
    <w:rsid w:val="00060813"/>
    <w:rsid w:val="00063A2F"/>
    <w:rsid w:val="00064920"/>
    <w:rsid w:val="000660A9"/>
    <w:rsid w:val="00071696"/>
    <w:rsid w:val="00072A4A"/>
    <w:rsid w:val="00073502"/>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D50"/>
    <w:rsid w:val="000C13FA"/>
    <w:rsid w:val="000C2AD0"/>
    <w:rsid w:val="000C2E0A"/>
    <w:rsid w:val="000C6BAE"/>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238"/>
    <w:rsid w:val="00100787"/>
    <w:rsid w:val="001031DD"/>
    <w:rsid w:val="00103278"/>
    <w:rsid w:val="00104793"/>
    <w:rsid w:val="00104BFE"/>
    <w:rsid w:val="00105F67"/>
    <w:rsid w:val="0011076A"/>
    <w:rsid w:val="0011149F"/>
    <w:rsid w:val="00111AC6"/>
    <w:rsid w:val="001142D4"/>
    <w:rsid w:val="0011646A"/>
    <w:rsid w:val="00116DCA"/>
    <w:rsid w:val="00120803"/>
    <w:rsid w:val="001217A6"/>
    <w:rsid w:val="00130960"/>
    <w:rsid w:val="00130FF1"/>
    <w:rsid w:val="00136C8F"/>
    <w:rsid w:val="00144336"/>
    <w:rsid w:val="00147B9C"/>
    <w:rsid w:val="00152035"/>
    <w:rsid w:val="00153FD1"/>
    <w:rsid w:val="00155D72"/>
    <w:rsid w:val="001578A1"/>
    <w:rsid w:val="00160760"/>
    <w:rsid w:val="00163137"/>
    <w:rsid w:val="001648AB"/>
    <w:rsid w:val="00166662"/>
    <w:rsid w:val="0016695B"/>
    <w:rsid w:val="001669E0"/>
    <w:rsid w:val="00170007"/>
    <w:rsid w:val="001766D5"/>
    <w:rsid w:val="00177C78"/>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418EB"/>
    <w:rsid w:val="002427F5"/>
    <w:rsid w:val="00244B67"/>
    <w:rsid w:val="002463FA"/>
    <w:rsid w:val="00247F7F"/>
    <w:rsid w:val="00251750"/>
    <w:rsid w:val="002558BB"/>
    <w:rsid w:val="00260D9F"/>
    <w:rsid w:val="002622E9"/>
    <w:rsid w:val="002625DB"/>
    <w:rsid w:val="002652C7"/>
    <w:rsid w:val="002653D5"/>
    <w:rsid w:val="002667A9"/>
    <w:rsid w:val="00266814"/>
    <w:rsid w:val="002674AA"/>
    <w:rsid w:val="0027054B"/>
    <w:rsid w:val="00271FA3"/>
    <w:rsid w:val="00280DDB"/>
    <w:rsid w:val="00280F06"/>
    <w:rsid w:val="0028309C"/>
    <w:rsid w:val="002830B2"/>
    <w:rsid w:val="00285750"/>
    <w:rsid w:val="00286210"/>
    <w:rsid w:val="002867CA"/>
    <w:rsid w:val="002938D9"/>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1557C"/>
    <w:rsid w:val="0042030F"/>
    <w:rsid w:val="00420475"/>
    <w:rsid w:val="004212CE"/>
    <w:rsid w:val="00422C52"/>
    <w:rsid w:val="0042669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4BB"/>
    <w:rsid w:val="0046294E"/>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EBF"/>
    <w:rsid w:val="00550178"/>
    <w:rsid w:val="00550C64"/>
    <w:rsid w:val="00551660"/>
    <w:rsid w:val="0055255F"/>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9A3"/>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743"/>
    <w:rsid w:val="00627E57"/>
    <w:rsid w:val="00630152"/>
    <w:rsid w:val="00633DAB"/>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2A8D"/>
    <w:rsid w:val="00673D6B"/>
    <w:rsid w:val="00674BFD"/>
    <w:rsid w:val="00674F2B"/>
    <w:rsid w:val="00675105"/>
    <w:rsid w:val="006766D6"/>
    <w:rsid w:val="00677748"/>
    <w:rsid w:val="0068223B"/>
    <w:rsid w:val="0068273A"/>
    <w:rsid w:val="006838C0"/>
    <w:rsid w:val="0068464F"/>
    <w:rsid w:val="00684CF1"/>
    <w:rsid w:val="00684FD4"/>
    <w:rsid w:val="00694108"/>
    <w:rsid w:val="00694503"/>
    <w:rsid w:val="006951EC"/>
    <w:rsid w:val="006A1DED"/>
    <w:rsid w:val="006A1E02"/>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E02F8"/>
    <w:rsid w:val="007E2DAB"/>
    <w:rsid w:val="007E4D84"/>
    <w:rsid w:val="007E6FCA"/>
    <w:rsid w:val="007F37A9"/>
    <w:rsid w:val="007F41A8"/>
    <w:rsid w:val="00801304"/>
    <w:rsid w:val="0080709B"/>
    <w:rsid w:val="00812714"/>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7E6E"/>
    <w:rsid w:val="00870909"/>
    <w:rsid w:val="00876FA1"/>
    <w:rsid w:val="0088771E"/>
    <w:rsid w:val="00890A98"/>
    <w:rsid w:val="008929B0"/>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5880"/>
    <w:rsid w:val="008D65E5"/>
    <w:rsid w:val="008D6640"/>
    <w:rsid w:val="008E1C54"/>
    <w:rsid w:val="008E24D9"/>
    <w:rsid w:val="008E4018"/>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D9C"/>
    <w:rsid w:val="00945E39"/>
    <w:rsid w:val="0094745A"/>
    <w:rsid w:val="00952317"/>
    <w:rsid w:val="00966A3C"/>
    <w:rsid w:val="00966D52"/>
    <w:rsid w:val="00967E15"/>
    <w:rsid w:val="00971D88"/>
    <w:rsid w:val="009738C2"/>
    <w:rsid w:val="00976824"/>
    <w:rsid w:val="00976CA3"/>
    <w:rsid w:val="00977794"/>
    <w:rsid w:val="00980646"/>
    <w:rsid w:val="00982877"/>
    <w:rsid w:val="00983314"/>
    <w:rsid w:val="00983D8B"/>
    <w:rsid w:val="00985076"/>
    <w:rsid w:val="009858C6"/>
    <w:rsid w:val="00986B42"/>
    <w:rsid w:val="00990306"/>
    <w:rsid w:val="0099164C"/>
    <w:rsid w:val="00993415"/>
    <w:rsid w:val="00994177"/>
    <w:rsid w:val="00997453"/>
    <w:rsid w:val="009A0BE0"/>
    <w:rsid w:val="009A4F54"/>
    <w:rsid w:val="009A6990"/>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223E"/>
    <w:rsid w:val="009F7B6E"/>
    <w:rsid w:val="00A0089D"/>
    <w:rsid w:val="00A00FF7"/>
    <w:rsid w:val="00A02BE1"/>
    <w:rsid w:val="00A038CD"/>
    <w:rsid w:val="00A038EA"/>
    <w:rsid w:val="00A04299"/>
    <w:rsid w:val="00A04D98"/>
    <w:rsid w:val="00A054BC"/>
    <w:rsid w:val="00A06B2F"/>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E39"/>
    <w:rsid w:val="00A45647"/>
    <w:rsid w:val="00A50AFA"/>
    <w:rsid w:val="00A51427"/>
    <w:rsid w:val="00A52D90"/>
    <w:rsid w:val="00A54724"/>
    <w:rsid w:val="00A5781B"/>
    <w:rsid w:val="00A60A94"/>
    <w:rsid w:val="00A646D5"/>
    <w:rsid w:val="00A64E04"/>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C7B"/>
    <w:rsid w:val="00B1363B"/>
    <w:rsid w:val="00B13997"/>
    <w:rsid w:val="00B15696"/>
    <w:rsid w:val="00B15B5F"/>
    <w:rsid w:val="00B16A95"/>
    <w:rsid w:val="00B171DB"/>
    <w:rsid w:val="00B17327"/>
    <w:rsid w:val="00B2063D"/>
    <w:rsid w:val="00B24575"/>
    <w:rsid w:val="00B313B8"/>
    <w:rsid w:val="00B3605C"/>
    <w:rsid w:val="00B371EE"/>
    <w:rsid w:val="00B403A4"/>
    <w:rsid w:val="00B42943"/>
    <w:rsid w:val="00B432F0"/>
    <w:rsid w:val="00B521C9"/>
    <w:rsid w:val="00B53363"/>
    <w:rsid w:val="00B5451A"/>
    <w:rsid w:val="00B601AC"/>
    <w:rsid w:val="00B62C33"/>
    <w:rsid w:val="00B65825"/>
    <w:rsid w:val="00B70E70"/>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24BC"/>
    <w:rsid w:val="00CC4288"/>
    <w:rsid w:val="00CC65E8"/>
    <w:rsid w:val="00CC753A"/>
    <w:rsid w:val="00CD0CDE"/>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34CF"/>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712"/>
    <w:rsid w:val="00D66915"/>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65A7"/>
    <w:rsid w:val="00DC01BB"/>
    <w:rsid w:val="00DC345A"/>
    <w:rsid w:val="00DC3498"/>
    <w:rsid w:val="00DC3819"/>
    <w:rsid w:val="00DC6368"/>
    <w:rsid w:val="00DC6FBF"/>
    <w:rsid w:val="00DC7F3D"/>
    <w:rsid w:val="00DD3B38"/>
    <w:rsid w:val="00DD5661"/>
    <w:rsid w:val="00DE291A"/>
    <w:rsid w:val="00DE6FC0"/>
    <w:rsid w:val="00DE784A"/>
    <w:rsid w:val="00DF1AA4"/>
    <w:rsid w:val="00DF26E8"/>
    <w:rsid w:val="00DF30DD"/>
    <w:rsid w:val="00DF5E52"/>
    <w:rsid w:val="00DF6E29"/>
    <w:rsid w:val="00DF7EFD"/>
    <w:rsid w:val="00E01F1A"/>
    <w:rsid w:val="00E02AAE"/>
    <w:rsid w:val="00E0413E"/>
    <w:rsid w:val="00E053C7"/>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1612"/>
    <w:rsid w:val="00E720FB"/>
    <w:rsid w:val="00E73AE1"/>
    <w:rsid w:val="00E747BE"/>
    <w:rsid w:val="00E749A3"/>
    <w:rsid w:val="00E76697"/>
    <w:rsid w:val="00E80027"/>
    <w:rsid w:val="00E84DC3"/>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26D7"/>
    <w:rsid w:val="00EC36DB"/>
    <w:rsid w:val="00EC3D6D"/>
    <w:rsid w:val="00EC68D9"/>
    <w:rsid w:val="00ED02CE"/>
    <w:rsid w:val="00ED0DAF"/>
    <w:rsid w:val="00ED36C0"/>
    <w:rsid w:val="00ED3E77"/>
    <w:rsid w:val="00ED6034"/>
    <w:rsid w:val="00EE1902"/>
    <w:rsid w:val="00EE1B1A"/>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6B1A"/>
    <w:rsid w:val="00F37915"/>
    <w:rsid w:val="00F37C97"/>
    <w:rsid w:val="00F41E8B"/>
    <w:rsid w:val="00F421A8"/>
    <w:rsid w:val="00F43610"/>
    <w:rsid w:val="00F47B6D"/>
    <w:rsid w:val="00F5408A"/>
    <w:rsid w:val="00F54C56"/>
    <w:rsid w:val="00F56C55"/>
    <w:rsid w:val="00F642D4"/>
    <w:rsid w:val="00F665EC"/>
    <w:rsid w:val="00F70E99"/>
    <w:rsid w:val="00F71F5D"/>
    <w:rsid w:val="00F73596"/>
    <w:rsid w:val="00F75D2B"/>
    <w:rsid w:val="00F77FE3"/>
    <w:rsid w:val="00F83CC3"/>
    <w:rsid w:val="00F8483E"/>
    <w:rsid w:val="00F905F5"/>
    <w:rsid w:val="00F92EF2"/>
    <w:rsid w:val="00F9314C"/>
    <w:rsid w:val="00FA0066"/>
    <w:rsid w:val="00FA1A46"/>
    <w:rsid w:val="00FA2599"/>
    <w:rsid w:val="00FA2AB1"/>
    <w:rsid w:val="00FA310F"/>
    <w:rsid w:val="00FA4DD5"/>
    <w:rsid w:val="00FB61C4"/>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702625937">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4703-par-pasvaldibu-budzeti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4703-par-pasvaldibu-budzetie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4703-par-pasvaldibu-budzetie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2</Pages>
  <Words>3024</Words>
  <Characters>1724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480</cp:revision>
  <cp:lastPrinted>2024-02-28T16:04:00Z</cp:lastPrinted>
  <dcterms:created xsi:type="dcterms:W3CDTF">2024-02-20T07:30:00Z</dcterms:created>
  <dcterms:modified xsi:type="dcterms:W3CDTF">2024-08-02T14:18:00Z</dcterms:modified>
</cp:coreProperties>
</file>